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7D" w:rsidRPr="00B6197D" w:rsidRDefault="005C4B91" w:rsidP="00214A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Situación actual en los puertos y previsible evolución de los envíos marítimos en las próximas fechas</w:t>
      </w:r>
    </w:p>
    <w:p w:rsidR="00214ABD" w:rsidRDefault="00214ABD" w:rsidP="00214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14ABD" w:rsidRDefault="007515BA" w:rsidP="00214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20</w:t>
      </w:r>
      <w:r w:rsid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/03/2020</w:t>
      </w:r>
    </w:p>
    <w:p w:rsidR="00214ABD" w:rsidRDefault="00214ABD" w:rsidP="00214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Oscar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Calvo  CEO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JCV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Shipping</w:t>
      </w:r>
      <w:proofErr w:type="spellEnd"/>
      <w:r w:rsidR="00B6197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responde a estas cuestiones y nos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traslada su visión y opinión sobre la situación actual y previsible evolución</w:t>
      </w:r>
      <w:r w:rsidR="005C4B9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5C4B91" w:rsidRDefault="005C4B91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14ABD" w:rsidRP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</w:t>
      </w: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esde principios de esta semana estamos viendo que la situación con las </w:t>
      </w:r>
      <w:r w:rsidRPr="00B6197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importaciones</w:t>
      </w: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se va a complicar y, colateralmente y en lo que a contenedores marítimos hace referencia, también las </w:t>
      </w:r>
      <w:r w:rsidRPr="00B6197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exportaciones</w:t>
      </w: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se van a ver resentidas.</w:t>
      </w:r>
    </w:p>
    <w:p w:rsidR="00214ABD" w:rsidRP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:rsid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En la importación, más que por retrasos en la llegada de mercancía (los barcos siguen escalando con relativa normalidad con alguna excepción puntual) porque la capacidad de los almacenes que no se dedican a mercancías perecederas o de primera necesidad está al </w:t>
      </w:r>
      <w:proofErr w:type="spellStart"/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limite</w:t>
      </w:r>
      <w:proofErr w:type="spellEnd"/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no tienen espacio para seguir almacenando producto, lo que va a originar que se utilicen los contenedores como almacén temporal hasta que todo vaya volviendo a la normalidad. </w:t>
      </w:r>
    </w:p>
    <w:p w:rsid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En este punto, hay que tener en cuenta que las navieras comenzarán a cobrar </w:t>
      </w:r>
      <w:r w:rsidRPr="00214AB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demoras</w:t>
      </w: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cuando finalicen los días libres que ofrecen a los clientes. Cada naviera tiene su </w:t>
      </w:r>
      <w:proofErr w:type="gramStart"/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tarifa</w:t>
      </w:r>
      <w:proofErr w:type="gramEnd"/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pero es común a todas las navieras que haya un escalado de precios en función del tiempo que tarda en descargarse el contenedor, incrementándose el importe por contenedor y día conforme m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ás </w:t>
      </w: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tiempo se tarda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 Se señala el ejemplo de una naviera:</w:t>
      </w:r>
    </w:p>
    <w:p w:rsid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14ABD" w:rsidRPr="00214ABD" w:rsidRDefault="00214ABD" w:rsidP="00214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r w:rsidRPr="00214ABD">
        <w:rPr>
          <w:rFonts w:ascii="Arial" w:eastAsia="Times New Roman" w:hAnsi="Arial" w:cs="Arial"/>
          <w:noProof/>
          <w:color w:val="222222"/>
          <w:sz w:val="24"/>
          <w:szCs w:val="24"/>
          <w:lang w:eastAsia="es-ES"/>
        </w:rPr>
        <w:drawing>
          <wp:inline distT="0" distB="0" distL="0" distR="0">
            <wp:extent cx="5400040" cy="22155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BD" w:rsidRPr="00214ABD" w:rsidRDefault="00214ABD" w:rsidP="00214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:rsidR="00214ABD" w:rsidRPr="00214ABD" w:rsidRDefault="00214ABD" w:rsidP="00214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14ABD" w:rsidRP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Además de las demoras, las terminales marítimas factura</w:t>
      </w:r>
      <w:r w:rsidR="00B6197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</w:t>
      </w: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gastos de ocupación de superficie, también en escalado, pero con importes muy inferiores a las demoras.</w:t>
      </w:r>
    </w:p>
    <w:p w:rsidR="00214ABD" w:rsidRP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:rsidR="00214ABD" w:rsidRP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 retraso en la descarga de los contenedores de importación puede conllevar que el stock de contenedores vacíos que los exportadores necesiten descienda considerablemente y comience a escasear, lo que originaria también retrasos en la salida de mercancías.</w:t>
      </w:r>
    </w:p>
    <w:p w:rsidR="00214ABD" w:rsidRP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:rsidR="00214ABD" w:rsidRDefault="00214ABD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lastRenderedPageBreak/>
        <w:t xml:space="preserve">Estas dos situaciones combinadas provocarán incidencias en el transporte ferroviario, dado que el volumen para mover contenedores en uno u otro sentido descenderá y hay que recordar que los trenes, para que sean rentables, tienen que ir ocupados en un </w:t>
      </w:r>
      <w:r w:rsidR="00B6197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porcentaje </w:t>
      </w:r>
      <w:r w:rsidRPr="00214AB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elevado.</w:t>
      </w:r>
    </w:p>
    <w:p w:rsidR="005C4B91" w:rsidRDefault="005C4B91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C4B91" w:rsidRPr="00214ABD" w:rsidRDefault="005C4B91" w:rsidP="00B6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FE7979" w:rsidRDefault="005C4B91" w:rsidP="00B6197D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¿Cómo se van a aplicar las demoras? ¿Se podría extender el período de demora gratuitamente?</w:t>
      </w:r>
    </w:p>
    <w:p w:rsidR="005C4B91" w:rsidRPr="005C4B91" w:rsidRDefault="005C4B91" w:rsidP="005C4B91">
      <w:pPr>
        <w:jc w:val="both"/>
        <w:rPr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5C4B9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día de hoy</w:t>
      </w:r>
      <w:proofErr w:type="gramEnd"/>
      <w:r w:rsidRPr="005C4B9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no tenemos constancia de que ninguna naviera esté alargando los periodos de demora gratuitamente.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En</w:t>
      </w:r>
      <w:r w:rsidRPr="005C4B9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 caso de España, las empresas están funcionando de manera que no es un paro total como sucedió en China. </w:t>
      </w:r>
    </w:p>
    <w:p w:rsidR="005C4B91" w:rsidRDefault="005C4B91" w:rsidP="005C4B91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20/03/2020</w:t>
      </w:r>
    </w:p>
    <w:p w:rsidR="005C4B91" w:rsidRDefault="005C4B91" w:rsidP="005C4B91">
      <w:pPr>
        <w:jc w:val="both"/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Oscar Calvo  CEO de JCV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Shipping</w:t>
      </w:r>
      <w:proofErr w:type="spellEnd"/>
    </w:p>
    <w:sectPr w:rsidR="005C4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498"/>
    <w:multiLevelType w:val="multilevel"/>
    <w:tmpl w:val="1A6E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BD"/>
    <w:rsid w:val="0000011B"/>
    <w:rsid w:val="000036CB"/>
    <w:rsid w:val="00005ED7"/>
    <w:rsid w:val="00046C6A"/>
    <w:rsid w:val="00074801"/>
    <w:rsid w:val="000C3E2A"/>
    <w:rsid w:val="000C4AA0"/>
    <w:rsid w:val="000D5CA0"/>
    <w:rsid w:val="000F6C23"/>
    <w:rsid w:val="001046CF"/>
    <w:rsid w:val="00134247"/>
    <w:rsid w:val="00154D25"/>
    <w:rsid w:val="00170A31"/>
    <w:rsid w:val="001730C3"/>
    <w:rsid w:val="00194C31"/>
    <w:rsid w:val="001B5CC0"/>
    <w:rsid w:val="001E4A15"/>
    <w:rsid w:val="001F26AC"/>
    <w:rsid w:val="00214ABD"/>
    <w:rsid w:val="00216B25"/>
    <w:rsid w:val="00221747"/>
    <w:rsid w:val="00226A7C"/>
    <w:rsid w:val="00244230"/>
    <w:rsid w:val="0026039C"/>
    <w:rsid w:val="002631FC"/>
    <w:rsid w:val="002758BC"/>
    <w:rsid w:val="002A17B2"/>
    <w:rsid w:val="002C4105"/>
    <w:rsid w:val="00315F98"/>
    <w:rsid w:val="003203B5"/>
    <w:rsid w:val="003205C4"/>
    <w:rsid w:val="00326E0E"/>
    <w:rsid w:val="00332895"/>
    <w:rsid w:val="0034265B"/>
    <w:rsid w:val="00342829"/>
    <w:rsid w:val="00343A3A"/>
    <w:rsid w:val="003620BF"/>
    <w:rsid w:val="00367A1B"/>
    <w:rsid w:val="00375C19"/>
    <w:rsid w:val="00386157"/>
    <w:rsid w:val="003956B6"/>
    <w:rsid w:val="003B7B5D"/>
    <w:rsid w:val="003D0CC1"/>
    <w:rsid w:val="003D2AC8"/>
    <w:rsid w:val="003E7C5D"/>
    <w:rsid w:val="003F3199"/>
    <w:rsid w:val="003F32AB"/>
    <w:rsid w:val="004022C3"/>
    <w:rsid w:val="00410D2E"/>
    <w:rsid w:val="0041261D"/>
    <w:rsid w:val="004A71CA"/>
    <w:rsid w:val="004A74C8"/>
    <w:rsid w:val="004B2273"/>
    <w:rsid w:val="004B597A"/>
    <w:rsid w:val="004B7B7E"/>
    <w:rsid w:val="004C289B"/>
    <w:rsid w:val="004E05EB"/>
    <w:rsid w:val="004E2C20"/>
    <w:rsid w:val="00501957"/>
    <w:rsid w:val="005274D1"/>
    <w:rsid w:val="0054773A"/>
    <w:rsid w:val="00564A18"/>
    <w:rsid w:val="005B15ED"/>
    <w:rsid w:val="005B6D03"/>
    <w:rsid w:val="005C4B91"/>
    <w:rsid w:val="005D0725"/>
    <w:rsid w:val="0064342A"/>
    <w:rsid w:val="00643C9D"/>
    <w:rsid w:val="00657E40"/>
    <w:rsid w:val="00680EAA"/>
    <w:rsid w:val="00683F89"/>
    <w:rsid w:val="00695C3D"/>
    <w:rsid w:val="006B3E9F"/>
    <w:rsid w:val="006D4F26"/>
    <w:rsid w:val="006F1A70"/>
    <w:rsid w:val="006F3A5F"/>
    <w:rsid w:val="00712BE4"/>
    <w:rsid w:val="00743D15"/>
    <w:rsid w:val="007515BA"/>
    <w:rsid w:val="007532BF"/>
    <w:rsid w:val="00756B1E"/>
    <w:rsid w:val="00791BFF"/>
    <w:rsid w:val="00793B15"/>
    <w:rsid w:val="007B41FB"/>
    <w:rsid w:val="007E1FD6"/>
    <w:rsid w:val="008029E7"/>
    <w:rsid w:val="00834802"/>
    <w:rsid w:val="00843B36"/>
    <w:rsid w:val="00864B35"/>
    <w:rsid w:val="00876E68"/>
    <w:rsid w:val="00897150"/>
    <w:rsid w:val="008A62FB"/>
    <w:rsid w:val="008D2F9B"/>
    <w:rsid w:val="008E7CC2"/>
    <w:rsid w:val="00914324"/>
    <w:rsid w:val="00945C1D"/>
    <w:rsid w:val="00967666"/>
    <w:rsid w:val="00971435"/>
    <w:rsid w:val="009944FD"/>
    <w:rsid w:val="009A05FA"/>
    <w:rsid w:val="009D71C2"/>
    <w:rsid w:val="009F2916"/>
    <w:rsid w:val="00A02006"/>
    <w:rsid w:val="00A53146"/>
    <w:rsid w:val="00AC38AA"/>
    <w:rsid w:val="00AC6353"/>
    <w:rsid w:val="00AE2412"/>
    <w:rsid w:val="00B1464A"/>
    <w:rsid w:val="00B6197D"/>
    <w:rsid w:val="00B64ABC"/>
    <w:rsid w:val="00B65E51"/>
    <w:rsid w:val="00B660B1"/>
    <w:rsid w:val="00B70546"/>
    <w:rsid w:val="00B97099"/>
    <w:rsid w:val="00BA0272"/>
    <w:rsid w:val="00BA7927"/>
    <w:rsid w:val="00BC64F6"/>
    <w:rsid w:val="00BE697A"/>
    <w:rsid w:val="00BF325D"/>
    <w:rsid w:val="00C030C5"/>
    <w:rsid w:val="00C26C80"/>
    <w:rsid w:val="00C3468B"/>
    <w:rsid w:val="00C41186"/>
    <w:rsid w:val="00C61717"/>
    <w:rsid w:val="00C62423"/>
    <w:rsid w:val="00C7275B"/>
    <w:rsid w:val="00C82B2B"/>
    <w:rsid w:val="00C82DEC"/>
    <w:rsid w:val="00CA578D"/>
    <w:rsid w:val="00CC1A21"/>
    <w:rsid w:val="00D379D1"/>
    <w:rsid w:val="00D87B71"/>
    <w:rsid w:val="00DA5918"/>
    <w:rsid w:val="00DA5AF2"/>
    <w:rsid w:val="00DA73AE"/>
    <w:rsid w:val="00DC266B"/>
    <w:rsid w:val="00DE42A4"/>
    <w:rsid w:val="00DE756E"/>
    <w:rsid w:val="00DF55C1"/>
    <w:rsid w:val="00E05662"/>
    <w:rsid w:val="00E474E1"/>
    <w:rsid w:val="00E52E8B"/>
    <w:rsid w:val="00E63E54"/>
    <w:rsid w:val="00E75282"/>
    <w:rsid w:val="00E9546C"/>
    <w:rsid w:val="00EC1B46"/>
    <w:rsid w:val="00F14FDC"/>
    <w:rsid w:val="00F1722B"/>
    <w:rsid w:val="00F3667D"/>
    <w:rsid w:val="00F4605E"/>
    <w:rsid w:val="00F50258"/>
    <w:rsid w:val="00F55E1F"/>
    <w:rsid w:val="00F7797A"/>
    <w:rsid w:val="00F82DB9"/>
    <w:rsid w:val="00FB3B77"/>
    <w:rsid w:val="00FC2D74"/>
    <w:rsid w:val="00FD13C0"/>
    <w:rsid w:val="00FE6452"/>
    <w:rsid w:val="00FE6909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2534"/>
  <w15:chartTrackingRefBased/>
  <w15:docId w15:val="{AE644A2C-E186-4813-B2A8-D0125B7A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Internacional</dc:creator>
  <cp:keywords/>
  <dc:description/>
  <cp:lastModifiedBy>Nieves Agreda</cp:lastModifiedBy>
  <cp:revision>2</cp:revision>
  <dcterms:created xsi:type="dcterms:W3CDTF">2020-03-20T11:28:00Z</dcterms:created>
  <dcterms:modified xsi:type="dcterms:W3CDTF">2020-03-20T11:28:00Z</dcterms:modified>
</cp:coreProperties>
</file>